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D" w:rsidRDefault="007B0439" w:rsidP="008B29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-271780</wp:posOffset>
            </wp:positionV>
            <wp:extent cx="657225" cy="819785"/>
            <wp:effectExtent l="0" t="0" r="9525" b="0"/>
            <wp:wrapNone/>
            <wp:docPr id="2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8DD" w:rsidRDefault="007278DD" w:rsidP="008B29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8DD" w:rsidRDefault="007278DD" w:rsidP="008B29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0855" w:rsidRPr="00B67C3B" w:rsidRDefault="00120855" w:rsidP="008B29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20855" w:rsidRPr="00B67C3B" w:rsidRDefault="00120855" w:rsidP="008B292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67C3B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120855" w:rsidRDefault="00120855" w:rsidP="008B2922">
      <w:pPr>
        <w:spacing w:after="0"/>
        <w:jc w:val="center"/>
        <w:rPr>
          <w:b/>
          <w:sz w:val="28"/>
          <w:szCs w:val="28"/>
        </w:rPr>
      </w:pPr>
      <w:r w:rsidRPr="00B67C3B">
        <w:rPr>
          <w:b/>
          <w:sz w:val="28"/>
          <w:szCs w:val="28"/>
        </w:rPr>
        <w:t>НИЖЕГОРОДСКОЙ ОБЛАСТИ</w:t>
      </w:r>
    </w:p>
    <w:p w:rsidR="007278DD" w:rsidRPr="00B67C3B" w:rsidRDefault="007278DD" w:rsidP="008B2922">
      <w:pPr>
        <w:spacing w:after="0"/>
        <w:jc w:val="center"/>
        <w:rPr>
          <w:b/>
          <w:sz w:val="28"/>
          <w:szCs w:val="28"/>
        </w:rPr>
      </w:pPr>
    </w:p>
    <w:p w:rsidR="00120855" w:rsidRPr="00EC767E" w:rsidRDefault="00120855" w:rsidP="008B2922">
      <w:pPr>
        <w:spacing w:after="0"/>
        <w:jc w:val="center"/>
        <w:rPr>
          <w:b/>
          <w:sz w:val="32"/>
          <w:szCs w:val="32"/>
        </w:rPr>
      </w:pPr>
      <w:r w:rsidRPr="00EC767E">
        <w:rPr>
          <w:b/>
          <w:sz w:val="32"/>
          <w:szCs w:val="32"/>
        </w:rPr>
        <w:t>Р Е Ш Е Н И Е</w:t>
      </w:r>
      <w:r w:rsidR="001E342E" w:rsidRPr="00EC767E">
        <w:rPr>
          <w:b/>
          <w:sz w:val="32"/>
          <w:szCs w:val="32"/>
        </w:rPr>
        <w:t xml:space="preserve"> </w:t>
      </w:r>
      <w:r w:rsidR="00F26D9F">
        <w:rPr>
          <w:b/>
          <w:sz w:val="32"/>
          <w:szCs w:val="32"/>
        </w:rPr>
        <w:t xml:space="preserve"> </w:t>
      </w:r>
    </w:p>
    <w:p w:rsidR="00120855" w:rsidRPr="00EC767E" w:rsidRDefault="00120855" w:rsidP="008B2922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0"/>
      </w:tblGrid>
      <w:tr w:rsidR="00120855" w:rsidRPr="00B67C3B" w:rsidTr="002232C1">
        <w:tc>
          <w:tcPr>
            <w:tcW w:w="4926" w:type="dxa"/>
          </w:tcPr>
          <w:p w:rsidR="00120855" w:rsidRPr="002232C1" w:rsidRDefault="00120855" w:rsidP="0087463D">
            <w:pPr>
              <w:spacing w:after="0"/>
              <w:rPr>
                <w:sz w:val="28"/>
                <w:szCs w:val="28"/>
              </w:rPr>
            </w:pPr>
            <w:r w:rsidRPr="002232C1">
              <w:rPr>
                <w:sz w:val="28"/>
                <w:szCs w:val="28"/>
              </w:rPr>
              <w:t xml:space="preserve">от </w:t>
            </w:r>
            <w:r w:rsidR="0087463D">
              <w:rPr>
                <w:sz w:val="28"/>
                <w:szCs w:val="28"/>
              </w:rPr>
              <w:t>25 декабря 2025 г.</w:t>
            </w:r>
          </w:p>
        </w:tc>
        <w:tc>
          <w:tcPr>
            <w:tcW w:w="4927" w:type="dxa"/>
          </w:tcPr>
          <w:p w:rsidR="00120855" w:rsidRPr="002232C1" w:rsidRDefault="00120855" w:rsidP="0087463D">
            <w:pPr>
              <w:spacing w:after="0"/>
              <w:ind w:firstLine="720"/>
              <w:jc w:val="right"/>
              <w:rPr>
                <w:sz w:val="28"/>
                <w:szCs w:val="28"/>
              </w:rPr>
            </w:pPr>
            <w:r w:rsidRPr="002232C1">
              <w:rPr>
                <w:sz w:val="28"/>
                <w:szCs w:val="28"/>
              </w:rPr>
              <w:t xml:space="preserve">№ </w:t>
            </w:r>
            <w:r w:rsidR="0087463D">
              <w:rPr>
                <w:sz w:val="28"/>
                <w:szCs w:val="28"/>
              </w:rPr>
              <w:t>94</w:t>
            </w:r>
          </w:p>
        </w:tc>
      </w:tr>
    </w:tbl>
    <w:p w:rsidR="00120855" w:rsidRPr="00B67C3B" w:rsidRDefault="00120855" w:rsidP="008B2922">
      <w:pPr>
        <w:spacing w:after="0"/>
        <w:ind w:firstLine="720"/>
        <w:jc w:val="both"/>
        <w:rPr>
          <w:sz w:val="28"/>
          <w:szCs w:val="28"/>
        </w:rPr>
      </w:pPr>
    </w:p>
    <w:p w:rsidR="00120855" w:rsidRPr="00B67C3B" w:rsidRDefault="00E44495" w:rsidP="008B2922">
      <w:pPr>
        <w:pStyle w:val="8"/>
        <w:spacing w:before="0" w:after="0"/>
        <w:ind w:firstLine="72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О внесении изменений в </w:t>
      </w:r>
      <w:r w:rsidR="003C6728" w:rsidRPr="003C6728">
        <w:rPr>
          <w:b/>
          <w:i w:val="0"/>
          <w:sz w:val="28"/>
          <w:szCs w:val="28"/>
        </w:rPr>
        <w:t>Перечень должностей муниципальной службы Бутурлинского муниципального округа Нижегородской области, при назначении на которые граждане и при замещении которых муниципальные служащие Бутурлинского муниципального округа Нижегородской области обязаны представлять сведения о доходах, о расходах, об имуществе и обязательствах имущественного характера</w:t>
      </w:r>
      <w:r w:rsidR="003C6728">
        <w:rPr>
          <w:b/>
          <w:i w:val="0"/>
          <w:sz w:val="28"/>
          <w:szCs w:val="28"/>
        </w:rPr>
        <w:t>, утвержденный р</w:t>
      </w:r>
      <w:r w:rsidRPr="00E44495">
        <w:rPr>
          <w:b/>
          <w:i w:val="0"/>
          <w:sz w:val="28"/>
          <w:szCs w:val="28"/>
        </w:rPr>
        <w:t>ешени</w:t>
      </w:r>
      <w:r>
        <w:rPr>
          <w:b/>
          <w:i w:val="0"/>
          <w:sz w:val="28"/>
          <w:szCs w:val="28"/>
        </w:rPr>
        <w:t>е</w:t>
      </w:r>
      <w:r w:rsidR="003C6728">
        <w:rPr>
          <w:b/>
          <w:i w:val="0"/>
          <w:sz w:val="28"/>
          <w:szCs w:val="28"/>
        </w:rPr>
        <w:t>м</w:t>
      </w:r>
      <w:r w:rsidRPr="00E44495">
        <w:rPr>
          <w:b/>
          <w:i w:val="0"/>
          <w:sz w:val="28"/>
          <w:szCs w:val="28"/>
        </w:rPr>
        <w:t xml:space="preserve"> Совета депутатов Бутурлинского муниципального округа Нижегородской области от 05</w:t>
      </w:r>
      <w:r w:rsidR="008859A6">
        <w:rPr>
          <w:b/>
          <w:i w:val="0"/>
          <w:sz w:val="28"/>
          <w:szCs w:val="28"/>
        </w:rPr>
        <w:t xml:space="preserve"> декабря </w:t>
      </w:r>
      <w:r w:rsidRPr="00E44495">
        <w:rPr>
          <w:b/>
          <w:i w:val="0"/>
          <w:sz w:val="28"/>
          <w:szCs w:val="28"/>
        </w:rPr>
        <w:t>2023</w:t>
      </w:r>
      <w:r w:rsidR="008859A6">
        <w:rPr>
          <w:b/>
          <w:i w:val="0"/>
          <w:sz w:val="28"/>
          <w:szCs w:val="28"/>
        </w:rPr>
        <w:t xml:space="preserve"> г.</w:t>
      </w:r>
      <w:r w:rsidRPr="00E44495">
        <w:rPr>
          <w:b/>
          <w:i w:val="0"/>
          <w:sz w:val="28"/>
          <w:szCs w:val="28"/>
        </w:rPr>
        <w:t xml:space="preserve"> №</w:t>
      </w:r>
      <w:r w:rsidR="008859A6">
        <w:rPr>
          <w:b/>
          <w:i w:val="0"/>
          <w:sz w:val="28"/>
          <w:szCs w:val="28"/>
        </w:rPr>
        <w:t xml:space="preserve"> </w:t>
      </w:r>
      <w:r w:rsidRPr="00E44495">
        <w:rPr>
          <w:b/>
          <w:i w:val="0"/>
          <w:sz w:val="28"/>
          <w:szCs w:val="28"/>
        </w:rPr>
        <w:t>77 «О предоставлении гражданами, претендующими на замещение должностей муниципальной службы Бутурлинского муниципального округа Нижегородской области, сведений о доходах, об имуществе и обязательствах имущественного характера и представлении муниципальными служащими Бутурлинского муниципального округа Нижегородской области сведений о доходах, о расходах, об имуществе и обязательствах имущественного характера»</w:t>
      </w:r>
    </w:p>
    <w:p w:rsidR="00120855" w:rsidRPr="00B67C3B" w:rsidRDefault="00120855" w:rsidP="008B2922">
      <w:pPr>
        <w:shd w:val="clear" w:color="auto" w:fill="FFFFFF"/>
        <w:spacing w:after="0"/>
        <w:ind w:firstLine="720"/>
        <w:jc w:val="both"/>
        <w:rPr>
          <w:sz w:val="28"/>
          <w:szCs w:val="28"/>
        </w:rPr>
      </w:pPr>
    </w:p>
    <w:p w:rsidR="007278DD" w:rsidRDefault="00D90893" w:rsidP="00096D1F">
      <w:pPr>
        <w:overflowPunct/>
        <w:spacing w:after="0" w:line="360" w:lineRule="auto"/>
        <w:ind w:firstLine="720"/>
        <w:jc w:val="both"/>
        <w:textAlignment w:val="auto"/>
        <w:rPr>
          <w:bCs/>
          <w:kern w:val="0"/>
          <w:sz w:val="28"/>
          <w:szCs w:val="28"/>
        </w:rPr>
      </w:pPr>
      <w:r w:rsidRPr="00D90893">
        <w:rPr>
          <w:bCs/>
          <w:kern w:val="0"/>
          <w:sz w:val="28"/>
          <w:szCs w:val="28"/>
        </w:rPr>
        <w:t>В соответствии с Федеральным законом от 25</w:t>
      </w:r>
      <w:r w:rsidR="008859A6">
        <w:rPr>
          <w:bCs/>
          <w:kern w:val="0"/>
          <w:sz w:val="28"/>
          <w:szCs w:val="28"/>
        </w:rPr>
        <w:t xml:space="preserve"> декабря </w:t>
      </w:r>
      <w:r w:rsidRPr="00D90893">
        <w:rPr>
          <w:bCs/>
          <w:kern w:val="0"/>
          <w:sz w:val="28"/>
          <w:szCs w:val="28"/>
        </w:rPr>
        <w:t>2008</w:t>
      </w:r>
      <w:r w:rsidR="008859A6">
        <w:rPr>
          <w:bCs/>
          <w:kern w:val="0"/>
          <w:sz w:val="28"/>
          <w:szCs w:val="28"/>
        </w:rPr>
        <w:t xml:space="preserve"> г.</w:t>
      </w:r>
      <w:r w:rsidRPr="00D90893">
        <w:rPr>
          <w:bCs/>
          <w:kern w:val="0"/>
          <w:sz w:val="28"/>
          <w:szCs w:val="28"/>
        </w:rPr>
        <w:t xml:space="preserve"> № 273-ФЗ «О противодействии коррупции», Федеральным законом от 03</w:t>
      </w:r>
      <w:r w:rsidR="008859A6">
        <w:rPr>
          <w:bCs/>
          <w:kern w:val="0"/>
          <w:sz w:val="28"/>
          <w:szCs w:val="28"/>
        </w:rPr>
        <w:t xml:space="preserve"> декабря </w:t>
      </w:r>
      <w:r w:rsidRPr="00D90893">
        <w:rPr>
          <w:bCs/>
          <w:kern w:val="0"/>
          <w:sz w:val="28"/>
          <w:szCs w:val="28"/>
        </w:rPr>
        <w:t>2012</w:t>
      </w:r>
      <w:r w:rsidR="008859A6">
        <w:rPr>
          <w:bCs/>
          <w:kern w:val="0"/>
          <w:sz w:val="28"/>
          <w:szCs w:val="28"/>
        </w:rPr>
        <w:t xml:space="preserve"> г.</w:t>
      </w:r>
      <w:r w:rsidRPr="00D90893">
        <w:rPr>
          <w:bCs/>
          <w:kern w:val="0"/>
          <w:sz w:val="28"/>
          <w:szCs w:val="28"/>
        </w:rPr>
        <w:t xml:space="preserve"> № 230-ФЗ «О контроле за соответствием  расходов лиц, замещающих государственные должности, и иных лиц их доходам», Федеральным законом от 2 марта 2007 года № 25-ФЗ «О муниципальной службе в Российской Федерации», </w:t>
      </w:r>
      <w:hyperlink r:id="rId5" w:history="1">
        <w:r w:rsidRPr="00D90893">
          <w:rPr>
            <w:rStyle w:val="a8"/>
            <w:bCs/>
            <w:color w:val="auto"/>
            <w:kern w:val="0"/>
            <w:sz w:val="28"/>
            <w:szCs w:val="28"/>
            <w:u w:val="none"/>
          </w:rPr>
          <w:t xml:space="preserve">Указом Президента Российской Федерации </w:t>
        </w:r>
      </w:hyperlink>
      <w:r w:rsidRPr="00D90893">
        <w:rPr>
          <w:bCs/>
          <w:kern w:val="0"/>
          <w:sz w:val="28"/>
          <w:szCs w:val="28"/>
        </w:rPr>
        <w:t>23</w:t>
      </w:r>
      <w:r w:rsidR="008859A6">
        <w:rPr>
          <w:bCs/>
          <w:kern w:val="0"/>
          <w:sz w:val="28"/>
          <w:szCs w:val="28"/>
        </w:rPr>
        <w:t xml:space="preserve"> июня </w:t>
      </w:r>
      <w:r w:rsidRPr="00D90893">
        <w:rPr>
          <w:bCs/>
          <w:kern w:val="0"/>
          <w:sz w:val="28"/>
          <w:szCs w:val="28"/>
        </w:rPr>
        <w:t>2014</w:t>
      </w:r>
      <w:r w:rsidR="008859A6">
        <w:rPr>
          <w:bCs/>
          <w:kern w:val="0"/>
          <w:sz w:val="28"/>
          <w:szCs w:val="28"/>
        </w:rPr>
        <w:t xml:space="preserve"> г.</w:t>
      </w:r>
      <w:r w:rsidRPr="00D90893">
        <w:rPr>
          <w:bCs/>
          <w:kern w:val="0"/>
          <w:sz w:val="28"/>
          <w:szCs w:val="28"/>
        </w:rPr>
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Законом Нижегородской области от 3 августа 2007 года № 99-З «О муниципальной службе в Нижегородской области», руководствуясь Уставом Бутурлинского муниципального </w:t>
      </w:r>
      <w:r w:rsidR="00096D1F">
        <w:rPr>
          <w:bCs/>
          <w:kern w:val="0"/>
          <w:sz w:val="28"/>
          <w:szCs w:val="28"/>
        </w:rPr>
        <w:t xml:space="preserve">округа </w:t>
      </w:r>
      <w:r w:rsidR="00494DD4">
        <w:rPr>
          <w:bCs/>
          <w:kern w:val="0"/>
          <w:sz w:val="28"/>
          <w:szCs w:val="28"/>
        </w:rPr>
        <w:t>Н</w:t>
      </w:r>
      <w:r w:rsidR="00096D1F">
        <w:rPr>
          <w:bCs/>
          <w:kern w:val="0"/>
          <w:sz w:val="28"/>
          <w:szCs w:val="28"/>
        </w:rPr>
        <w:t>ижегородской области</w:t>
      </w:r>
      <w:r w:rsidRPr="00D90893">
        <w:rPr>
          <w:bCs/>
          <w:kern w:val="0"/>
          <w:sz w:val="28"/>
          <w:szCs w:val="28"/>
        </w:rPr>
        <w:t xml:space="preserve">, </w:t>
      </w:r>
      <w:r w:rsidR="007278DD" w:rsidRPr="007278DD">
        <w:rPr>
          <w:bCs/>
          <w:kern w:val="0"/>
          <w:sz w:val="28"/>
          <w:szCs w:val="28"/>
        </w:rPr>
        <w:t xml:space="preserve">Совет депутатов </w:t>
      </w:r>
      <w:r w:rsidR="00F93DDE">
        <w:rPr>
          <w:bCs/>
          <w:kern w:val="0"/>
          <w:sz w:val="28"/>
          <w:szCs w:val="28"/>
        </w:rPr>
        <w:t xml:space="preserve">  </w:t>
      </w:r>
      <w:r w:rsidR="007278DD" w:rsidRPr="007278DD">
        <w:rPr>
          <w:bCs/>
          <w:kern w:val="0"/>
          <w:sz w:val="28"/>
          <w:szCs w:val="28"/>
        </w:rPr>
        <w:t xml:space="preserve">Бутурлинского </w:t>
      </w:r>
      <w:r w:rsidR="00F93DDE">
        <w:rPr>
          <w:bCs/>
          <w:kern w:val="0"/>
          <w:sz w:val="28"/>
          <w:szCs w:val="28"/>
        </w:rPr>
        <w:t xml:space="preserve">  </w:t>
      </w:r>
      <w:r w:rsidR="007278DD" w:rsidRPr="007278DD">
        <w:rPr>
          <w:bCs/>
          <w:kern w:val="0"/>
          <w:sz w:val="28"/>
          <w:szCs w:val="28"/>
        </w:rPr>
        <w:t xml:space="preserve">муниципального </w:t>
      </w:r>
      <w:r w:rsidR="00F93DDE">
        <w:rPr>
          <w:bCs/>
          <w:kern w:val="0"/>
          <w:sz w:val="28"/>
          <w:szCs w:val="28"/>
        </w:rPr>
        <w:t xml:space="preserve">  </w:t>
      </w:r>
      <w:r w:rsidR="007278DD" w:rsidRPr="007278DD">
        <w:rPr>
          <w:bCs/>
          <w:kern w:val="0"/>
          <w:sz w:val="28"/>
          <w:szCs w:val="28"/>
        </w:rPr>
        <w:t>округа</w:t>
      </w:r>
      <w:r w:rsidR="00F93DDE">
        <w:rPr>
          <w:bCs/>
          <w:kern w:val="0"/>
          <w:sz w:val="28"/>
          <w:szCs w:val="28"/>
        </w:rPr>
        <w:t xml:space="preserve"> </w:t>
      </w:r>
      <w:r w:rsidR="007278DD" w:rsidRPr="007278DD">
        <w:rPr>
          <w:bCs/>
          <w:kern w:val="0"/>
          <w:sz w:val="28"/>
          <w:szCs w:val="28"/>
        </w:rPr>
        <w:t xml:space="preserve"> </w:t>
      </w:r>
      <w:r w:rsidR="00F93DDE">
        <w:rPr>
          <w:bCs/>
          <w:kern w:val="0"/>
          <w:sz w:val="28"/>
          <w:szCs w:val="28"/>
        </w:rPr>
        <w:t xml:space="preserve"> </w:t>
      </w:r>
      <w:r w:rsidR="007278DD" w:rsidRPr="007278DD">
        <w:rPr>
          <w:bCs/>
          <w:kern w:val="0"/>
          <w:sz w:val="28"/>
          <w:szCs w:val="28"/>
        </w:rPr>
        <w:t>Нижегородской</w:t>
      </w:r>
      <w:r w:rsidR="00F93DDE">
        <w:rPr>
          <w:bCs/>
          <w:kern w:val="0"/>
          <w:sz w:val="28"/>
          <w:szCs w:val="28"/>
        </w:rPr>
        <w:t xml:space="preserve"> </w:t>
      </w:r>
      <w:r w:rsidR="007278DD" w:rsidRPr="007278DD">
        <w:rPr>
          <w:bCs/>
          <w:kern w:val="0"/>
          <w:sz w:val="28"/>
          <w:szCs w:val="28"/>
        </w:rPr>
        <w:t xml:space="preserve"> </w:t>
      </w:r>
      <w:r w:rsidR="00F93DDE">
        <w:rPr>
          <w:bCs/>
          <w:kern w:val="0"/>
          <w:sz w:val="28"/>
          <w:szCs w:val="28"/>
        </w:rPr>
        <w:t xml:space="preserve"> </w:t>
      </w:r>
      <w:r w:rsidR="007278DD" w:rsidRPr="007278DD">
        <w:rPr>
          <w:bCs/>
          <w:kern w:val="0"/>
          <w:sz w:val="28"/>
          <w:szCs w:val="28"/>
        </w:rPr>
        <w:t xml:space="preserve">области </w:t>
      </w:r>
      <w:r w:rsidR="007278DD" w:rsidRPr="007278DD">
        <w:rPr>
          <w:b/>
          <w:bCs/>
          <w:kern w:val="0"/>
          <w:sz w:val="28"/>
          <w:szCs w:val="28"/>
        </w:rPr>
        <w:t xml:space="preserve"> р е ш и л</w:t>
      </w:r>
      <w:r w:rsidR="007278DD" w:rsidRPr="007278DD">
        <w:rPr>
          <w:bCs/>
          <w:kern w:val="0"/>
          <w:sz w:val="28"/>
          <w:szCs w:val="28"/>
        </w:rPr>
        <w:t>:</w:t>
      </w:r>
    </w:p>
    <w:p w:rsidR="005C0E75" w:rsidRPr="005C0E75" w:rsidRDefault="00D0630C" w:rsidP="005C0E75">
      <w:pPr>
        <w:pStyle w:val="Style6"/>
        <w:tabs>
          <w:tab w:val="left" w:pos="142"/>
          <w:tab w:val="left" w:pos="898"/>
        </w:tabs>
        <w:spacing w:line="360" w:lineRule="auto"/>
        <w:ind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1</w:t>
      </w:r>
      <w:r w:rsidR="005C0E75" w:rsidRPr="005C0E75">
        <w:rPr>
          <w:iCs/>
          <w:sz w:val="28"/>
          <w:szCs w:val="28"/>
        </w:rPr>
        <w:t xml:space="preserve">. Перечень должностей муниципальной службы Бутурлинского муниципального </w:t>
      </w:r>
      <w:r w:rsidR="00096D1F">
        <w:rPr>
          <w:iCs/>
          <w:sz w:val="28"/>
          <w:szCs w:val="28"/>
        </w:rPr>
        <w:t>округа</w:t>
      </w:r>
      <w:r w:rsidR="005C0E75" w:rsidRPr="005C0E75">
        <w:rPr>
          <w:iCs/>
          <w:sz w:val="28"/>
          <w:szCs w:val="28"/>
        </w:rPr>
        <w:t xml:space="preserve"> Нижегородской области, при назначении на которые граждане и при замещении которых муниципальные служащие Бутурлинского муниципального </w:t>
      </w:r>
      <w:r w:rsidR="00096D1F">
        <w:rPr>
          <w:iCs/>
          <w:sz w:val="28"/>
          <w:szCs w:val="28"/>
        </w:rPr>
        <w:t>округа</w:t>
      </w:r>
      <w:r w:rsidR="005C0E75" w:rsidRPr="005C0E75">
        <w:rPr>
          <w:iCs/>
          <w:sz w:val="28"/>
          <w:szCs w:val="28"/>
        </w:rPr>
        <w:t xml:space="preserve"> Нижегородской области обязаны представлять сведения о доходах, о расходах, об имуществе и обязательствах имущественного характера</w:t>
      </w:r>
      <w:r w:rsidR="003C6728">
        <w:rPr>
          <w:iCs/>
          <w:sz w:val="28"/>
          <w:szCs w:val="28"/>
        </w:rPr>
        <w:t>,</w:t>
      </w:r>
      <w:r w:rsidR="005C0E75" w:rsidRPr="005C0E75">
        <w:rPr>
          <w:iCs/>
          <w:sz w:val="28"/>
          <w:szCs w:val="28"/>
        </w:rPr>
        <w:t xml:space="preserve"> </w:t>
      </w:r>
      <w:r w:rsidR="00E43DD3">
        <w:rPr>
          <w:iCs/>
          <w:sz w:val="28"/>
          <w:szCs w:val="28"/>
        </w:rPr>
        <w:t>утвержденный п.</w:t>
      </w:r>
      <w:r w:rsidR="003C6728">
        <w:rPr>
          <w:iCs/>
          <w:sz w:val="28"/>
          <w:szCs w:val="28"/>
        </w:rPr>
        <w:t xml:space="preserve"> </w:t>
      </w:r>
      <w:r w:rsidR="00E43DD3">
        <w:rPr>
          <w:iCs/>
          <w:sz w:val="28"/>
          <w:szCs w:val="28"/>
        </w:rPr>
        <w:t xml:space="preserve">2 </w:t>
      </w:r>
      <w:r w:rsidR="003C6728">
        <w:rPr>
          <w:iCs/>
          <w:sz w:val="28"/>
          <w:szCs w:val="28"/>
        </w:rPr>
        <w:t>р</w:t>
      </w:r>
      <w:r w:rsidR="00E43DD3">
        <w:rPr>
          <w:iCs/>
          <w:sz w:val="28"/>
          <w:szCs w:val="28"/>
        </w:rPr>
        <w:t>ешения Совета депутатов Бутурлинского муниципального округа Нижегородской области</w:t>
      </w:r>
      <w:r>
        <w:rPr>
          <w:iCs/>
          <w:sz w:val="28"/>
          <w:szCs w:val="28"/>
        </w:rPr>
        <w:t xml:space="preserve"> от 05</w:t>
      </w:r>
      <w:r w:rsidR="008859A6">
        <w:rPr>
          <w:iCs/>
          <w:sz w:val="28"/>
          <w:szCs w:val="28"/>
        </w:rPr>
        <w:t xml:space="preserve"> декабря </w:t>
      </w:r>
      <w:r>
        <w:rPr>
          <w:iCs/>
          <w:sz w:val="28"/>
          <w:szCs w:val="28"/>
        </w:rPr>
        <w:t>2023</w:t>
      </w:r>
      <w:r w:rsidR="008859A6">
        <w:rPr>
          <w:iCs/>
          <w:sz w:val="28"/>
          <w:szCs w:val="28"/>
        </w:rPr>
        <w:t xml:space="preserve"> г.</w:t>
      </w:r>
      <w:r>
        <w:rPr>
          <w:iCs/>
          <w:sz w:val="28"/>
          <w:szCs w:val="28"/>
        </w:rPr>
        <w:t xml:space="preserve"> №</w:t>
      </w:r>
      <w:r w:rsidR="008859A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77 «</w:t>
      </w:r>
      <w:r w:rsidRPr="00D0630C">
        <w:rPr>
          <w:sz w:val="28"/>
          <w:szCs w:val="28"/>
        </w:rPr>
        <w:t>О предоставлении гражданами, претендующими на замещение должностей муниципальной службы Бутурлинского муниципального округа Нижегородской области, сведений о доходах, об имуществе и обязательствах имущественного характера и представлении муниципальными служащими Бутурлинского муниципального округа Нижегородской области сведений о доходах, о расходах, об имуществе и обязательствах имущественного характера</w:t>
      </w:r>
      <w:r>
        <w:rPr>
          <w:iCs/>
          <w:sz w:val="28"/>
          <w:szCs w:val="28"/>
        </w:rPr>
        <w:t xml:space="preserve">» </w:t>
      </w:r>
      <w:r w:rsidR="003C6728">
        <w:rPr>
          <w:iCs/>
          <w:sz w:val="28"/>
          <w:szCs w:val="28"/>
        </w:rPr>
        <w:t xml:space="preserve">изложить в новой редакции </w:t>
      </w:r>
      <w:r>
        <w:rPr>
          <w:iCs/>
          <w:sz w:val="28"/>
          <w:szCs w:val="28"/>
        </w:rPr>
        <w:t>согласно Приложению к настоящему Решению</w:t>
      </w:r>
      <w:r w:rsidR="005C0E75" w:rsidRPr="005C0E75">
        <w:rPr>
          <w:iCs/>
          <w:sz w:val="28"/>
          <w:szCs w:val="28"/>
        </w:rPr>
        <w:t>.</w:t>
      </w:r>
    </w:p>
    <w:p w:rsidR="00003471" w:rsidRDefault="00E44495" w:rsidP="005C0E75">
      <w:pPr>
        <w:pStyle w:val="Style6"/>
        <w:widowControl/>
        <w:tabs>
          <w:tab w:val="left" w:pos="142"/>
          <w:tab w:val="left" w:pos="898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8E2898">
        <w:rPr>
          <w:sz w:val="28"/>
          <w:szCs w:val="28"/>
        </w:rPr>
        <w:t>.</w:t>
      </w:r>
      <w:r w:rsidR="00003471">
        <w:rPr>
          <w:sz w:val="28"/>
          <w:szCs w:val="28"/>
        </w:rPr>
        <w:t xml:space="preserve"> 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Бутурлинского муниципального округа Нижегородской области в информационно-коммуникативной сети «Интернет» по адресу: </w:t>
      </w:r>
      <w:r w:rsidR="004D4228" w:rsidRPr="004D4228">
        <w:rPr>
          <w:sz w:val="28"/>
          <w:szCs w:val="28"/>
        </w:rPr>
        <w:t xml:space="preserve">buturlino.nobl.ru </w:t>
      </w:r>
      <w:r w:rsidR="00003471" w:rsidRPr="00003471">
        <w:rPr>
          <w:sz w:val="28"/>
          <w:szCs w:val="28"/>
        </w:rPr>
        <w:t>в разделе «Совет депутатов».</w:t>
      </w:r>
    </w:p>
    <w:p w:rsidR="00120855" w:rsidRPr="00B67C3B" w:rsidRDefault="00120855" w:rsidP="008B2922">
      <w:pPr>
        <w:pStyle w:val="8"/>
        <w:spacing w:before="0" w:after="0" w:line="360" w:lineRule="auto"/>
        <w:ind w:firstLine="720"/>
        <w:jc w:val="both"/>
        <w:rPr>
          <w:i w:val="0"/>
          <w:kern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20855" w:rsidRPr="00AB15BD" w:rsidTr="00844481">
        <w:tc>
          <w:tcPr>
            <w:tcW w:w="4785" w:type="dxa"/>
          </w:tcPr>
          <w:p w:rsidR="00120855" w:rsidRPr="00AB15BD" w:rsidRDefault="00120855" w:rsidP="00844481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AB15BD">
              <w:rPr>
                <w:sz w:val="28"/>
                <w:szCs w:val="28"/>
              </w:rPr>
              <w:t>Совета депутатов Бутурлинского муниципального округа Нижегородской области</w:t>
            </w:r>
          </w:p>
          <w:p w:rsidR="00120855" w:rsidRPr="00AB15BD" w:rsidRDefault="00120855" w:rsidP="00D0630C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="00D0630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  <w:r w:rsidR="00D0630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D0630C">
              <w:rPr>
                <w:sz w:val="28"/>
                <w:szCs w:val="28"/>
              </w:rPr>
              <w:t>Чичков</w:t>
            </w:r>
          </w:p>
        </w:tc>
        <w:tc>
          <w:tcPr>
            <w:tcW w:w="4786" w:type="dxa"/>
          </w:tcPr>
          <w:p w:rsidR="00120855" w:rsidRPr="00AB15BD" w:rsidRDefault="00120855" w:rsidP="00844481">
            <w:pPr>
              <w:ind w:left="602"/>
              <w:jc w:val="both"/>
              <w:rPr>
                <w:sz w:val="28"/>
                <w:szCs w:val="28"/>
              </w:rPr>
            </w:pPr>
            <w:r w:rsidRPr="00AB15BD">
              <w:rPr>
                <w:sz w:val="28"/>
                <w:szCs w:val="28"/>
              </w:rPr>
              <w:t xml:space="preserve">Глава местного самоуправления Бутурлинского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AB15BD">
              <w:rPr>
                <w:sz w:val="28"/>
                <w:szCs w:val="28"/>
              </w:rPr>
              <w:t xml:space="preserve"> Нижегородской области</w:t>
            </w:r>
          </w:p>
          <w:p w:rsidR="00120855" w:rsidRPr="00AB15BD" w:rsidRDefault="00120855" w:rsidP="00D0630C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F93DD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</w:t>
            </w:r>
            <w:r w:rsidRPr="00AB15BD">
              <w:rPr>
                <w:sz w:val="28"/>
                <w:szCs w:val="28"/>
              </w:rPr>
              <w:t xml:space="preserve"> </w:t>
            </w:r>
            <w:r w:rsidR="00D0630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D0630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. </w:t>
            </w:r>
            <w:r w:rsidR="00D0630C">
              <w:rPr>
                <w:sz w:val="28"/>
                <w:szCs w:val="28"/>
              </w:rPr>
              <w:t>Петрова</w:t>
            </w:r>
          </w:p>
        </w:tc>
      </w:tr>
    </w:tbl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D0630C" w:rsidRDefault="00D0630C" w:rsidP="00E30BF7">
      <w:pPr>
        <w:spacing w:after="0"/>
        <w:ind w:firstLine="720"/>
        <w:jc w:val="right"/>
        <w:rPr>
          <w:sz w:val="28"/>
          <w:szCs w:val="28"/>
        </w:rPr>
      </w:pPr>
    </w:p>
    <w:p w:rsidR="00E30BF7" w:rsidRP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</w:p>
    <w:p w:rsidR="00E30BF7" w:rsidRPr="00E30BF7" w:rsidRDefault="00E30BF7" w:rsidP="00E30BF7">
      <w:pPr>
        <w:spacing w:after="0"/>
        <w:ind w:firstLine="720"/>
        <w:jc w:val="right"/>
        <w:rPr>
          <w:sz w:val="28"/>
          <w:szCs w:val="28"/>
        </w:rPr>
      </w:pPr>
      <w:r w:rsidRPr="00E30BF7">
        <w:rPr>
          <w:sz w:val="28"/>
          <w:szCs w:val="28"/>
        </w:rPr>
        <w:t xml:space="preserve">Приложение </w:t>
      </w:r>
    </w:p>
    <w:p w:rsidR="00E30BF7" w:rsidRPr="00E30BF7" w:rsidRDefault="00E30BF7" w:rsidP="00E30BF7">
      <w:pPr>
        <w:spacing w:after="0"/>
        <w:ind w:firstLine="720"/>
        <w:jc w:val="right"/>
        <w:rPr>
          <w:sz w:val="28"/>
          <w:szCs w:val="28"/>
        </w:rPr>
      </w:pPr>
      <w:r w:rsidRPr="00E30BF7">
        <w:rPr>
          <w:sz w:val="28"/>
          <w:szCs w:val="28"/>
        </w:rPr>
        <w:t>к решению Совета депутатов</w:t>
      </w:r>
    </w:p>
    <w:p w:rsidR="00E30BF7" w:rsidRPr="00E30BF7" w:rsidRDefault="00E30BF7" w:rsidP="00E30BF7">
      <w:pPr>
        <w:spacing w:after="0"/>
        <w:ind w:firstLine="720"/>
        <w:jc w:val="right"/>
        <w:rPr>
          <w:sz w:val="28"/>
          <w:szCs w:val="28"/>
        </w:rPr>
      </w:pPr>
      <w:r w:rsidRPr="00E30BF7">
        <w:rPr>
          <w:sz w:val="28"/>
          <w:szCs w:val="28"/>
        </w:rPr>
        <w:t>Бутурлинского муниципального</w:t>
      </w:r>
    </w:p>
    <w:p w:rsidR="00E30BF7" w:rsidRPr="00E30BF7" w:rsidRDefault="00E30BF7" w:rsidP="00E30BF7">
      <w:pPr>
        <w:spacing w:after="0"/>
        <w:ind w:firstLine="720"/>
        <w:jc w:val="right"/>
        <w:rPr>
          <w:sz w:val="28"/>
          <w:szCs w:val="28"/>
        </w:rPr>
      </w:pPr>
      <w:r w:rsidRPr="00E30BF7">
        <w:rPr>
          <w:sz w:val="28"/>
          <w:szCs w:val="28"/>
        </w:rPr>
        <w:t>округа Нижегородской области</w:t>
      </w:r>
    </w:p>
    <w:p w:rsidR="00E30BF7" w:rsidRPr="00E30BF7" w:rsidRDefault="00E30BF7" w:rsidP="00E30BF7">
      <w:pPr>
        <w:spacing w:after="0"/>
        <w:ind w:firstLine="720"/>
        <w:jc w:val="right"/>
        <w:rPr>
          <w:sz w:val="28"/>
          <w:szCs w:val="28"/>
        </w:rPr>
      </w:pPr>
      <w:r w:rsidRPr="00E30BF7">
        <w:rPr>
          <w:sz w:val="28"/>
          <w:szCs w:val="28"/>
        </w:rPr>
        <w:t xml:space="preserve"> от </w:t>
      </w:r>
      <w:r w:rsidR="0087463D">
        <w:rPr>
          <w:sz w:val="28"/>
          <w:szCs w:val="28"/>
        </w:rPr>
        <w:t xml:space="preserve">25.12.2025 </w:t>
      </w:r>
      <w:bookmarkStart w:id="0" w:name="_GoBack"/>
      <w:bookmarkEnd w:id="0"/>
      <w:r w:rsidRPr="00E30BF7">
        <w:rPr>
          <w:sz w:val="28"/>
          <w:szCs w:val="28"/>
        </w:rPr>
        <w:t xml:space="preserve"> № </w:t>
      </w:r>
      <w:r w:rsidR="0087463D">
        <w:rPr>
          <w:sz w:val="28"/>
          <w:szCs w:val="28"/>
        </w:rPr>
        <w:t xml:space="preserve"> 94</w:t>
      </w:r>
    </w:p>
    <w:p w:rsidR="00E30BF7" w:rsidRP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</w:p>
    <w:p w:rsidR="00E30BF7" w:rsidRDefault="00E30BF7" w:rsidP="00E30BF7">
      <w:pPr>
        <w:spacing w:after="0"/>
        <w:ind w:firstLine="720"/>
        <w:jc w:val="center"/>
        <w:rPr>
          <w:b/>
          <w:sz w:val="28"/>
          <w:szCs w:val="28"/>
        </w:rPr>
      </w:pPr>
      <w:r w:rsidRPr="00E30BF7">
        <w:rPr>
          <w:b/>
          <w:sz w:val="28"/>
          <w:szCs w:val="28"/>
        </w:rPr>
        <w:t>Перечень должностей муниципальной службы Бутурлинского муниципального округа Нижегородской области, при назначении на которые граждане обязаны представлять сведения 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супруги(супруга) и несовершеннолетних детей и при замещений которых муниципальные служащие обязаны представлять сведения о своих доходах, о расходах, об имуществе и обязательствах имущественного характера а также сведения доходах, о расходах, об имуществе и обязательствах имущественного характера своих супруги(супруга) и несовершеннолетних детей</w:t>
      </w:r>
    </w:p>
    <w:p w:rsidR="00E30BF7" w:rsidRPr="00E30BF7" w:rsidRDefault="00E30BF7" w:rsidP="00E30BF7">
      <w:pPr>
        <w:spacing w:after="0"/>
        <w:ind w:firstLine="720"/>
        <w:jc w:val="center"/>
        <w:rPr>
          <w:b/>
          <w:sz w:val="28"/>
          <w:szCs w:val="28"/>
        </w:rPr>
      </w:pPr>
    </w:p>
    <w:p w:rsidR="00E30BF7" w:rsidRPr="00904757" w:rsidRDefault="00E30BF7" w:rsidP="00E30BF7">
      <w:pPr>
        <w:spacing w:after="0"/>
        <w:ind w:firstLine="720"/>
        <w:jc w:val="both"/>
        <w:rPr>
          <w:b/>
          <w:sz w:val="28"/>
          <w:szCs w:val="28"/>
        </w:rPr>
      </w:pPr>
      <w:r w:rsidRPr="00904757">
        <w:rPr>
          <w:b/>
          <w:sz w:val="28"/>
          <w:szCs w:val="28"/>
        </w:rPr>
        <w:t xml:space="preserve">Раздел I. Должности муниципальной </w:t>
      </w:r>
      <w:r w:rsidR="008F18DD" w:rsidRPr="00904757">
        <w:rPr>
          <w:b/>
          <w:sz w:val="28"/>
          <w:szCs w:val="28"/>
        </w:rPr>
        <w:t>службы в</w:t>
      </w:r>
      <w:r w:rsidRPr="00904757">
        <w:rPr>
          <w:b/>
          <w:sz w:val="28"/>
          <w:szCs w:val="28"/>
        </w:rPr>
        <w:t xml:space="preserve"> администрации Бутурлинского муниципального округа Нижегородской области</w:t>
      </w:r>
    </w:p>
    <w:p w:rsidR="00DD0F2B" w:rsidRDefault="00E30BF7" w:rsidP="00DD0F2B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 xml:space="preserve">Должности муниципальной службы Бутурлинского муниципального округа Нижегородской области, предусмотренные Реестром должностей муниципальной службы Бутурлинского муниципального округа Нижегородской области, утвержденным решением Совета депутатов Бутурлинского муниципального округа Нижегородской области </w:t>
      </w:r>
      <w:r w:rsidR="008F18DD" w:rsidRPr="00E30BF7">
        <w:rPr>
          <w:sz w:val="28"/>
          <w:szCs w:val="28"/>
        </w:rPr>
        <w:t>от 12</w:t>
      </w:r>
      <w:r w:rsidRPr="00E30BF7">
        <w:rPr>
          <w:sz w:val="28"/>
          <w:szCs w:val="28"/>
        </w:rPr>
        <w:t xml:space="preserve"> февраля 2021 г. № 6, относящиеся к</w:t>
      </w:r>
    </w:p>
    <w:p w:rsidR="00E30BF7" w:rsidRPr="00E30BF7" w:rsidRDefault="00E30BF7" w:rsidP="00DD0F2B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- высшим должностям муниципальной службы (группа 5),</w:t>
      </w:r>
    </w:p>
    <w:p w:rsidR="00E30BF7" w:rsidRP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- главным должностям муниципальной службы (группа 4),</w:t>
      </w:r>
    </w:p>
    <w:p w:rsidR="00E30BF7" w:rsidRP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- ведущим должностям муниципальной службы (группа 3):</w:t>
      </w:r>
    </w:p>
    <w:p w:rsidR="00E30BF7" w:rsidRP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30BF7" w:rsidRPr="00E30BF7">
        <w:rPr>
          <w:sz w:val="28"/>
          <w:szCs w:val="28"/>
        </w:rPr>
        <w:t>Управление образования и спорта администрации Бутурлинского муниципального округа</w:t>
      </w:r>
      <w:r w:rsidR="00097D47">
        <w:rPr>
          <w:sz w:val="28"/>
          <w:szCs w:val="28"/>
        </w:rPr>
        <w:t xml:space="preserve"> Нижегородской области</w:t>
      </w:r>
      <w:r w:rsidR="00E30BF7" w:rsidRPr="00E30BF7">
        <w:rPr>
          <w:sz w:val="28"/>
          <w:szCs w:val="28"/>
        </w:rPr>
        <w:t>:</w:t>
      </w:r>
    </w:p>
    <w:p w:rsid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E30BF7" w:rsidRPr="00E30BF7">
        <w:rPr>
          <w:sz w:val="28"/>
          <w:szCs w:val="28"/>
        </w:rPr>
        <w:tab/>
        <w:t xml:space="preserve">Начальник сектора общего и </w:t>
      </w:r>
      <w:r w:rsidR="00097D47">
        <w:rPr>
          <w:sz w:val="28"/>
          <w:szCs w:val="28"/>
        </w:rPr>
        <w:t>дополнительного</w:t>
      </w:r>
      <w:r w:rsidR="00E30BF7" w:rsidRPr="00E30BF7">
        <w:rPr>
          <w:sz w:val="28"/>
          <w:szCs w:val="28"/>
        </w:rPr>
        <w:t xml:space="preserve"> образования;</w:t>
      </w:r>
    </w:p>
    <w:p w:rsidR="00B56944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B56944" w:rsidRPr="00B56944">
        <w:rPr>
          <w:sz w:val="28"/>
          <w:szCs w:val="28"/>
        </w:rPr>
        <w:tab/>
      </w:r>
      <w:r w:rsidR="00B56944">
        <w:rPr>
          <w:sz w:val="28"/>
          <w:szCs w:val="28"/>
        </w:rPr>
        <w:t>Консультант</w:t>
      </w:r>
      <w:r w:rsidR="0051518E">
        <w:rPr>
          <w:sz w:val="28"/>
          <w:szCs w:val="28"/>
        </w:rPr>
        <w:t xml:space="preserve"> </w:t>
      </w:r>
      <w:r w:rsidR="0051518E" w:rsidRPr="0051518E">
        <w:rPr>
          <w:sz w:val="28"/>
          <w:szCs w:val="28"/>
        </w:rPr>
        <w:t>сектора общего и дополнительного образования</w:t>
      </w:r>
      <w:r w:rsidR="00B56944" w:rsidRPr="00B56944">
        <w:rPr>
          <w:sz w:val="28"/>
          <w:szCs w:val="28"/>
        </w:rPr>
        <w:t>;</w:t>
      </w:r>
    </w:p>
    <w:p w:rsidR="00E30BF7" w:rsidRP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30BF7" w:rsidRPr="00E30BF7">
        <w:rPr>
          <w:sz w:val="28"/>
          <w:szCs w:val="28"/>
        </w:rPr>
        <w:t>Управление по благоустройству и комплексному содержанию</w:t>
      </w:r>
      <w:r w:rsidR="00DD0F2B">
        <w:rPr>
          <w:sz w:val="28"/>
          <w:szCs w:val="28"/>
        </w:rPr>
        <w:t xml:space="preserve"> </w:t>
      </w:r>
      <w:r w:rsidR="00E30BF7" w:rsidRPr="00E30BF7">
        <w:rPr>
          <w:sz w:val="28"/>
          <w:szCs w:val="28"/>
        </w:rPr>
        <w:t>территорий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="00E30BF7" w:rsidRPr="00E30BF7">
        <w:rPr>
          <w:sz w:val="28"/>
          <w:szCs w:val="28"/>
        </w:rPr>
        <w:t>:</w:t>
      </w:r>
    </w:p>
    <w:p w:rsid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E30BF7" w:rsidRPr="00E30BF7">
        <w:rPr>
          <w:sz w:val="28"/>
          <w:szCs w:val="28"/>
        </w:rPr>
        <w:tab/>
        <w:t>Начальник сектора по муниципальному контролю;</w:t>
      </w:r>
    </w:p>
    <w:p w:rsidR="008F18DD" w:rsidRP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8F18DD" w:rsidRPr="008F18DD">
        <w:rPr>
          <w:sz w:val="28"/>
          <w:szCs w:val="28"/>
        </w:rPr>
        <w:tab/>
      </w:r>
      <w:r w:rsidR="008F18DD">
        <w:rPr>
          <w:sz w:val="28"/>
          <w:szCs w:val="28"/>
        </w:rPr>
        <w:t>Начальник сектора ЖКХ и экологии;</w:t>
      </w:r>
    </w:p>
    <w:p w:rsid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D538E">
        <w:rPr>
          <w:sz w:val="28"/>
          <w:szCs w:val="28"/>
        </w:rPr>
        <w:t>Управление сельского хозяйства администрации Бутурлинского муниципального округа</w:t>
      </w:r>
      <w:r w:rsidR="008F18DD">
        <w:rPr>
          <w:sz w:val="28"/>
          <w:szCs w:val="28"/>
        </w:rPr>
        <w:t xml:space="preserve"> Нижегородской области</w:t>
      </w:r>
      <w:r w:rsidR="00DD538E">
        <w:rPr>
          <w:sz w:val="28"/>
          <w:szCs w:val="28"/>
        </w:rPr>
        <w:t>:</w:t>
      </w:r>
    </w:p>
    <w:p w:rsidR="00DD538E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DD538E" w:rsidRPr="00DD538E">
        <w:rPr>
          <w:sz w:val="28"/>
          <w:szCs w:val="28"/>
        </w:rPr>
        <w:tab/>
      </w:r>
      <w:r w:rsidR="00DD538E">
        <w:rPr>
          <w:sz w:val="28"/>
          <w:szCs w:val="28"/>
        </w:rPr>
        <w:t xml:space="preserve">Консультант отдела планирования, бухгалтерского учета и </w:t>
      </w:r>
      <w:proofErr w:type="gramStart"/>
      <w:r w:rsidR="00D0630C">
        <w:rPr>
          <w:sz w:val="28"/>
          <w:szCs w:val="28"/>
        </w:rPr>
        <w:t>отчетности</w:t>
      </w:r>
      <w:proofErr w:type="gramEnd"/>
      <w:r w:rsidR="00DD538E">
        <w:rPr>
          <w:sz w:val="28"/>
          <w:szCs w:val="28"/>
        </w:rPr>
        <w:t xml:space="preserve"> и финансирования</w:t>
      </w:r>
      <w:r w:rsidR="00C945EC">
        <w:rPr>
          <w:sz w:val="28"/>
          <w:szCs w:val="28"/>
        </w:rPr>
        <w:t>;</w:t>
      </w:r>
    </w:p>
    <w:p w:rsidR="00E30BF7" w:rsidRPr="00E30BF7" w:rsidRDefault="00904757" w:rsidP="00DD538E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30BF7" w:rsidRPr="00E30BF7">
        <w:rPr>
          <w:sz w:val="28"/>
          <w:szCs w:val="28"/>
        </w:rPr>
        <w:t xml:space="preserve">Отдел </w:t>
      </w:r>
      <w:r w:rsidR="00C945EC">
        <w:rPr>
          <w:sz w:val="28"/>
          <w:szCs w:val="28"/>
        </w:rPr>
        <w:t>имущественных, земельных отношений</w:t>
      </w:r>
      <w:r w:rsidR="00E30BF7" w:rsidRPr="00E30BF7">
        <w:rPr>
          <w:sz w:val="28"/>
          <w:szCs w:val="28"/>
        </w:rPr>
        <w:t xml:space="preserve"> и жилищной политик</w:t>
      </w:r>
      <w:r w:rsidR="00C945EC">
        <w:rPr>
          <w:sz w:val="28"/>
          <w:szCs w:val="28"/>
        </w:rPr>
        <w:t>и</w:t>
      </w:r>
      <w:r w:rsidR="00E30BF7" w:rsidRPr="00E30BF7">
        <w:rPr>
          <w:sz w:val="28"/>
          <w:szCs w:val="28"/>
        </w:rPr>
        <w:t xml:space="preserve">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="00E30BF7" w:rsidRPr="00E30BF7">
        <w:rPr>
          <w:sz w:val="28"/>
          <w:szCs w:val="28"/>
        </w:rPr>
        <w:t>:</w:t>
      </w:r>
    </w:p>
    <w:p w:rsid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C945EC">
        <w:rPr>
          <w:sz w:val="28"/>
          <w:szCs w:val="28"/>
        </w:rPr>
        <w:tab/>
        <w:t>Консультант;</w:t>
      </w:r>
    </w:p>
    <w:p w:rsidR="00C945EC" w:rsidRPr="00E30BF7" w:rsidRDefault="00C945EC" w:rsidP="00E30BF7">
      <w:pPr>
        <w:spacing w:after="0"/>
        <w:ind w:firstLine="720"/>
        <w:jc w:val="both"/>
        <w:rPr>
          <w:sz w:val="28"/>
          <w:szCs w:val="28"/>
        </w:rPr>
      </w:pPr>
    </w:p>
    <w:p w:rsidR="00E30BF7" w:rsidRPr="00E30BF7" w:rsidRDefault="00904757" w:rsidP="003F50E3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 w:rsidR="00E30BF7" w:rsidRPr="00E30BF7">
        <w:rPr>
          <w:sz w:val="28"/>
          <w:szCs w:val="28"/>
        </w:rPr>
        <w:t>Отдел правовой и кадровой р</w:t>
      </w:r>
      <w:r w:rsidR="003F50E3">
        <w:rPr>
          <w:sz w:val="28"/>
          <w:szCs w:val="28"/>
        </w:rPr>
        <w:t xml:space="preserve">аботы организационно-правового </w:t>
      </w:r>
      <w:r w:rsidR="00E30BF7" w:rsidRPr="00E30BF7">
        <w:rPr>
          <w:sz w:val="28"/>
          <w:szCs w:val="28"/>
        </w:rPr>
        <w:t>управления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="00C86439">
        <w:rPr>
          <w:sz w:val="28"/>
          <w:szCs w:val="28"/>
        </w:rPr>
        <w:t>:</w:t>
      </w:r>
    </w:p>
    <w:p w:rsidR="00C945EC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="00C945EC" w:rsidRPr="00E30BF7">
        <w:rPr>
          <w:sz w:val="28"/>
          <w:szCs w:val="28"/>
        </w:rPr>
        <w:tab/>
      </w:r>
      <w:r w:rsidR="00C945EC">
        <w:rPr>
          <w:sz w:val="28"/>
          <w:szCs w:val="28"/>
        </w:rPr>
        <w:t>Начальник сектора по работе с кадрами;</w:t>
      </w:r>
    </w:p>
    <w:p w:rsidR="00C945EC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 w:rsidR="00E30BF7" w:rsidRPr="00E30BF7">
        <w:rPr>
          <w:sz w:val="28"/>
          <w:szCs w:val="28"/>
        </w:rPr>
        <w:tab/>
        <w:t>Консультант</w:t>
      </w:r>
      <w:r w:rsidR="00C945EC">
        <w:rPr>
          <w:sz w:val="28"/>
          <w:szCs w:val="28"/>
        </w:rPr>
        <w:t xml:space="preserve"> отдела правовой и кадровой работы;</w:t>
      </w:r>
    </w:p>
    <w:p w:rsidR="00097D4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97D47">
        <w:rPr>
          <w:sz w:val="28"/>
          <w:szCs w:val="28"/>
        </w:rPr>
        <w:t>Финансовое управление администрации Бутурлинского муниципального округа Нижегородской области:</w:t>
      </w:r>
    </w:p>
    <w:p w:rsidR="00097D4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1.6.1.</w:t>
      </w:r>
      <w:r w:rsidR="00DD538E" w:rsidRPr="00DD538E">
        <w:rPr>
          <w:sz w:val="28"/>
          <w:szCs w:val="28"/>
        </w:rPr>
        <w:tab/>
      </w:r>
      <w:r w:rsidR="00DD538E">
        <w:rPr>
          <w:sz w:val="28"/>
          <w:szCs w:val="28"/>
        </w:rPr>
        <w:t>Начальник сектора контрольно-ревизионной работы</w:t>
      </w:r>
      <w:r w:rsidR="008F18DD">
        <w:rPr>
          <w:sz w:val="28"/>
          <w:szCs w:val="28"/>
        </w:rPr>
        <w:t>;</w:t>
      </w:r>
    </w:p>
    <w:p w:rsidR="00C86439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9C1498">
        <w:rPr>
          <w:sz w:val="28"/>
          <w:szCs w:val="28"/>
        </w:rPr>
        <w:t xml:space="preserve">Управление ЖКХ и </w:t>
      </w:r>
      <w:r w:rsidR="00C86439">
        <w:rPr>
          <w:sz w:val="28"/>
          <w:szCs w:val="28"/>
        </w:rPr>
        <w:t>строительства</w:t>
      </w:r>
      <w:r w:rsidR="009C1498">
        <w:rPr>
          <w:sz w:val="28"/>
          <w:szCs w:val="28"/>
        </w:rPr>
        <w:t xml:space="preserve"> </w:t>
      </w:r>
      <w:r w:rsidR="009C1498" w:rsidRPr="009C1498">
        <w:rPr>
          <w:sz w:val="28"/>
          <w:szCs w:val="28"/>
        </w:rPr>
        <w:t>администрации Бутурлинского муниципального округа Нижегородской области</w:t>
      </w:r>
      <w:r w:rsidR="009C1498">
        <w:rPr>
          <w:sz w:val="28"/>
          <w:szCs w:val="28"/>
        </w:rPr>
        <w:t>:</w:t>
      </w:r>
    </w:p>
    <w:p w:rsidR="009C1498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1.7.1.</w:t>
      </w:r>
      <w:r w:rsidR="009C1498" w:rsidRPr="009C1498">
        <w:rPr>
          <w:sz w:val="28"/>
          <w:szCs w:val="28"/>
        </w:rPr>
        <w:tab/>
      </w:r>
      <w:r w:rsidR="009C1498">
        <w:rPr>
          <w:sz w:val="28"/>
          <w:szCs w:val="28"/>
        </w:rPr>
        <w:t>Консультант</w:t>
      </w:r>
      <w:r w:rsidR="0051518E">
        <w:rPr>
          <w:sz w:val="28"/>
          <w:szCs w:val="28"/>
        </w:rPr>
        <w:t xml:space="preserve"> отдела строительства;</w:t>
      </w:r>
    </w:p>
    <w:p w:rsidR="008F18DD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8F18DD">
        <w:rPr>
          <w:sz w:val="28"/>
          <w:szCs w:val="28"/>
        </w:rPr>
        <w:t>Сектор ГО и ЧС администрации Бутурлинского муниципального округа Нижегородской области:</w:t>
      </w:r>
    </w:p>
    <w:p w:rsidR="008F18DD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1.8.1. </w:t>
      </w:r>
      <w:r w:rsidR="008F18DD">
        <w:rPr>
          <w:sz w:val="28"/>
          <w:szCs w:val="28"/>
        </w:rPr>
        <w:t>Начальник сектора ГО и ЧС</w:t>
      </w:r>
      <w:r w:rsidR="00E43DD3">
        <w:rPr>
          <w:sz w:val="28"/>
          <w:szCs w:val="28"/>
        </w:rPr>
        <w:t>;</w:t>
      </w:r>
    </w:p>
    <w:p w:rsidR="00E43DD3" w:rsidRDefault="00E43DD3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Отдел экономики, прогнозирования и инвестиционной политики:</w:t>
      </w:r>
    </w:p>
    <w:p w:rsidR="00DD538E" w:rsidRDefault="00E43DD3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1.9.1. Консультант отдела экономики, прогнозирования и инвестиционной политики.</w:t>
      </w:r>
    </w:p>
    <w:p w:rsidR="003C6728" w:rsidRDefault="003C6728" w:rsidP="00A93A82">
      <w:pPr>
        <w:spacing w:after="0"/>
        <w:ind w:firstLine="720"/>
        <w:jc w:val="both"/>
        <w:rPr>
          <w:sz w:val="28"/>
          <w:szCs w:val="28"/>
        </w:rPr>
      </w:pPr>
    </w:p>
    <w:p w:rsidR="00E30BF7" w:rsidRPr="003C6728" w:rsidRDefault="00E30BF7" w:rsidP="00A93A82">
      <w:pPr>
        <w:spacing w:after="0"/>
        <w:ind w:firstLine="720"/>
        <w:jc w:val="both"/>
        <w:rPr>
          <w:b/>
          <w:sz w:val="28"/>
          <w:szCs w:val="28"/>
        </w:rPr>
      </w:pPr>
      <w:r w:rsidRPr="003C6728">
        <w:rPr>
          <w:b/>
          <w:sz w:val="28"/>
          <w:szCs w:val="28"/>
        </w:rPr>
        <w:t>Раздел II. Другие должности муниципальной службы в администрации</w:t>
      </w:r>
      <w:r w:rsidR="00A93A82" w:rsidRPr="003C6728">
        <w:rPr>
          <w:b/>
          <w:sz w:val="28"/>
          <w:szCs w:val="28"/>
        </w:rPr>
        <w:t xml:space="preserve"> </w:t>
      </w:r>
      <w:r w:rsidRPr="003C6728">
        <w:rPr>
          <w:b/>
          <w:sz w:val="28"/>
          <w:szCs w:val="28"/>
        </w:rPr>
        <w:t>Бутурлинского муниципального округа Нижегородской области,</w:t>
      </w:r>
      <w:r w:rsidR="00A93A82" w:rsidRPr="003C6728">
        <w:rPr>
          <w:b/>
          <w:sz w:val="28"/>
          <w:szCs w:val="28"/>
        </w:rPr>
        <w:t xml:space="preserve"> </w:t>
      </w:r>
      <w:r w:rsidRPr="003C6728">
        <w:rPr>
          <w:b/>
          <w:sz w:val="28"/>
          <w:szCs w:val="28"/>
        </w:rPr>
        <w:t>замещение которых связано с коррупционными рисками</w:t>
      </w:r>
    </w:p>
    <w:p w:rsidR="00E30BF7" w:rsidRPr="00107924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107924">
        <w:rPr>
          <w:sz w:val="28"/>
          <w:szCs w:val="28"/>
        </w:rPr>
        <w:t>2.1.</w:t>
      </w:r>
      <w:r w:rsidR="008F18DD" w:rsidRPr="00107924">
        <w:rPr>
          <w:sz w:val="28"/>
          <w:szCs w:val="28"/>
        </w:rPr>
        <w:t xml:space="preserve"> </w:t>
      </w:r>
      <w:r w:rsidRPr="00107924">
        <w:rPr>
          <w:sz w:val="28"/>
          <w:szCs w:val="28"/>
        </w:rPr>
        <w:t>Должности муниципальной службы в организационно-правовом управлении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Pr="00107924">
        <w:rPr>
          <w:sz w:val="28"/>
          <w:szCs w:val="28"/>
        </w:rPr>
        <w:t>:</w:t>
      </w:r>
    </w:p>
    <w:p w:rsidR="00B56944" w:rsidRPr="00107924" w:rsidRDefault="00904757" w:rsidP="00B56944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B56944" w:rsidRPr="00107924">
        <w:rPr>
          <w:sz w:val="28"/>
          <w:szCs w:val="28"/>
        </w:rPr>
        <w:tab/>
        <w:t>Главный специалист организационно-правового управления;</w:t>
      </w:r>
    </w:p>
    <w:p w:rsidR="00E30BF7" w:rsidRPr="00107924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E30BF7" w:rsidRPr="00107924">
        <w:rPr>
          <w:sz w:val="28"/>
          <w:szCs w:val="28"/>
        </w:rPr>
        <w:tab/>
      </w:r>
      <w:r w:rsidR="00B56944" w:rsidRPr="00107924">
        <w:rPr>
          <w:sz w:val="28"/>
          <w:szCs w:val="28"/>
        </w:rPr>
        <w:t>Ведущий</w:t>
      </w:r>
      <w:r w:rsidR="008F18DD" w:rsidRPr="00107924">
        <w:rPr>
          <w:sz w:val="28"/>
          <w:szCs w:val="28"/>
        </w:rPr>
        <w:t xml:space="preserve"> специалист</w:t>
      </w:r>
      <w:r w:rsidR="00E30BF7" w:rsidRPr="00107924">
        <w:rPr>
          <w:sz w:val="28"/>
          <w:szCs w:val="28"/>
        </w:rPr>
        <w:t xml:space="preserve"> </w:t>
      </w:r>
      <w:r w:rsidR="00B56944" w:rsidRPr="00107924">
        <w:rPr>
          <w:sz w:val="28"/>
          <w:szCs w:val="28"/>
        </w:rPr>
        <w:t>организационно-правового управления</w:t>
      </w:r>
      <w:r w:rsidR="00B673D6">
        <w:rPr>
          <w:sz w:val="28"/>
          <w:szCs w:val="28"/>
        </w:rPr>
        <w:t>.</w:t>
      </w:r>
    </w:p>
    <w:p w:rsidR="00E30BF7" w:rsidRP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2.2. Должности муниципальной службы в управлении образования и спорта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Pr="00E30BF7">
        <w:rPr>
          <w:sz w:val="28"/>
          <w:szCs w:val="28"/>
        </w:rPr>
        <w:t>:</w:t>
      </w:r>
    </w:p>
    <w:p w:rsidR="00E30BF7" w:rsidRDefault="00904757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E30BF7" w:rsidRPr="00E30BF7">
        <w:rPr>
          <w:sz w:val="28"/>
          <w:szCs w:val="28"/>
        </w:rPr>
        <w:tab/>
        <w:t xml:space="preserve">Главный специалист </w:t>
      </w:r>
      <w:r w:rsidR="008F18DD" w:rsidRPr="00E30BF7">
        <w:rPr>
          <w:sz w:val="28"/>
          <w:szCs w:val="28"/>
        </w:rPr>
        <w:t>(опека</w:t>
      </w:r>
      <w:r w:rsidR="00E30BF7" w:rsidRPr="00E30BF7">
        <w:rPr>
          <w:sz w:val="28"/>
          <w:szCs w:val="28"/>
        </w:rPr>
        <w:t xml:space="preserve"> несовершеннолетних);</w:t>
      </w:r>
    </w:p>
    <w:p w:rsidR="0051518E" w:rsidRDefault="00104E49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51518E">
        <w:rPr>
          <w:sz w:val="28"/>
          <w:szCs w:val="28"/>
        </w:rPr>
        <w:t>С</w:t>
      </w:r>
      <w:r w:rsidR="0051518E" w:rsidRPr="0051518E">
        <w:rPr>
          <w:sz w:val="28"/>
          <w:szCs w:val="28"/>
        </w:rPr>
        <w:t>ектор общего и дополнительного образования</w:t>
      </w:r>
      <w:r w:rsidR="0051518E">
        <w:rPr>
          <w:sz w:val="28"/>
          <w:szCs w:val="28"/>
        </w:rPr>
        <w:t>:</w:t>
      </w:r>
      <w:r w:rsidR="0051518E" w:rsidRPr="0051518E">
        <w:rPr>
          <w:sz w:val="28"/>
          <w:szCs w:val="28"/>
        </w:rPr>
        <w:t xml:space="preserve"> </w:t>
      </w:r>
    </w:p>
    <w:p w:rsidR="0051518E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•</w:t>
      </w:r>
      <w:r w:rsidRPr="00E30BF7">
        <w:rPr>
          <w:sz w:val="28"/>
          <w:szCs w:val="28"/>
        </w:rPr>
        <w:tab/>
        <w:t>Главный специалист</w:t>
      </w:r>
      <w:r w:rsidR="00B673D6">
        <w:rPr>
          <w:sz w:val="28"/>
          <w:szCs w:val="28"/>
        </w:rPr>
        <w:t>.</w:t>
      </w:r>
    </w:p>
    <w:p w:rsidR="00E30BF7" w:rsidRDefault="00E30BF7" w:rsidP="00E30BF7">
      <w:pPr>
        <w:spacing w:after="0"/>
        <w:ind w:firstLine="720"/>
        <w:jc w:val="both"/>
        <w:rPr>
          <w:sz w:val="28"/>
          <w:szCs w:val="28"/>
        </w:rPr>
      </w:pPr>
      <w:r w:rsidRPr="00E30BF7">
        <w:rPr>
          <w:sz w:val="28"/>
          <w:szCs w:val="28"/>
        </w:rPr>
        <w:t>2.3. Должности муниципальной службы в финансовом управлении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Pr="00E30BF7">
        <w:rPr>
          <w:sz w:val="28"/>
          <w:szCs w:val="28"/>
        </w:rPr>
        <w:t>:</w:t>
      </w:r>
    </w:p>
    <w:p w:rsidR="0051518E" w:rsidRPr="00E30BF7" w:rsidRDefault="00401E4E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51518E">
        <w:rPr>
          <w:sz w:val="28"/>
          <w:szCs w:val="28"/>
        </w:rPr>
        <w:t>С</w:t>
      </w:r>
      <w:r w:rsidR="0051518E" w:rsidRPr="0051518E">
        <w:rPr>
          <w:sz w:val="28"/>
          <w:szCs w:val="28"/>
        </w:rPr>
        <w:t>ектор контрольно-ревизионной работы</w:t>
      </w:r>
      <w:r w:rsidR="0051518E">
        <w:rPr>
          <w:sz w:val="28"/>
          <w:szCs w:val="28"/>
        </w:rPr>
        <w:t>:</w:t>
      </w:r>
    </w:p>
    <w:p w:rsidR="00E30BF7" w:rsidRPr="00E30BF7" w:rsidRDefault="0051518E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Главный специалист</w:t>
      </w:r>
      <w:r w:rsidR="00B673D6">
        <w:rPr>
          <w:sz w:val="28"/>
          <w:szCs w:val="28"/>
        </w:rPr>
        <w:t>.</w:t>
      </w:r>
    </w:p>
    <w:p w:rsidR="00E30BF7" w:rsidRDefault="003F50E3" w:rsidP="00E30BF7">
      <w:pPr>
        <w:spacing w:after="0"/>
        <w:ind w:firstLine="720"/>
        <w:jc w:val="both"/>
        <w:rPr>
          <w:sz w:val="28"/>
          <w:szCs w:val="28"/>
        </w:rPr>
      </w:pPr>
      <w:r w:rsidRPr="003F50E3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3F50E3">
        <w:rPr>
          <w:sz w:val="28"/>
          <w:szCs w:val="28"/>
        </w:rPr>
        <w:t xml:space="preserve">. </w:t>
      </w:r>
      <w:r w:rsidR="00B673D6">
        <w:rPr>
          <w:sz w:val="28"/>
          <w:szCs w:val="28"/>
        </w:rPr>
        <w:t xml:space="preserve"> </w:t>
      </w:r>
      <w:r w:rsidRPr="003F50E3">
        <w:rPr>
          <w:sz w:val="28"/>
          <w:szCs w:val="28"/>
        </w:rPr>
        <w:t xml:space="preserve">Должности муниципальной службы в управлении </w:t>
      </w:r>
      <w:r>
        <w:rPr>
          <w:sz w:val="28"/>
          <w:szCs w:val="28"/>
        </w:rPr>
        <w:t>сельского хозяйства</w:t>
      </w:r>
      <w:r w:rsidRPr="003F50E3">
        <w:rPr>
          <w:sz w:val="28"/>
          <w:szCs w:val="28"/>
        </w:rPr>
        <w:t xml:space="preserve">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:</w:t>
      </w:r>
    </w:p>
    <w:p w:rsidR="003F50E3" w:rsidRDefault="00401E4E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3F50E3">
        <w:rPr>
          <w:sz w:val="28"/>
          <w:szCs w:val="28"/>
        </w:rPr>
        <w:t xml:space="preserve">Отдел планирования, </w:t>
      </w:r>
      <w:r w:rsidR="003F50E3" w:rsidRPr="003F50E3">
        <w:rPr>
          <w:sz w:val="28"/>
          <w:szCs w:val="28"/>
        </w:rPr>
        <w:t xml:space="preserve">бухгалтерского учета и </w:t>
      </w:r>
      <w:proofErr w:type="gramStart"/>
      <w:r w:rsidR="003F50E3" w:rsidRPr="003F50E3">
        <w:rPr>
          <w:sz w:val="28"/>
          <w:szCs w:val="28"/>
        </w:rPr>
        <w:t>отчетности</w:t>
      </w:r>
      <w:proofErr w:type="gramEnd"/>
      <w:r w:rsidR="003F50E3" w:rsidRPr="003F50E3">
        <w:rPr>
          <w:sz w:val="28"/>
          <w:szCs w:val="28"/>
        </w:rPr>
        <w:t xml:space="preserve"> и финансирования</w:t>
      </w:r>
      <w:r w:rsidR="003F50E3">
        <w:rPr>
          <w:sz w:val="28"/>
          <w:szCs w:val="28"/>
        </w:rPr>
        <w:t>:</w:t>
      </w:r>
    </w:p>
    <w:p w:rsidR="003F50E3" w:rsidRDefault="003F50E3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50E3">
        <w:rPr>
          <w:sz w:val="28"/>
          <w:szCs w:val="28"/>
        </w:rPr>
        <w:t>•</w:t>
      </w:r>
      <w:r w:rsidRPr="003F50E3">
        <w:rPr>
          <w:sz w:val="28"/>
          <w:szCs w:val="28"/>
        </w:rPr>
        <w:tab/>
        <w:t>Главный специалист</w:t>
      </w:r>
      <w:r>
        <w:rPr>
          <w:sz w:val="28"/>
          <w:szCs w:val="28"/>
        </w:rPr>
        <w:t>;</w:t>
      </w:r>
    </w:p>
    <w:p w:rsidR="003F50E3" w:rsidRDefault="003F50E3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50E3">
        <w:rPr>
          <w:sz w:val="28"/>
          <w:szCs w:val="28"/>
        </w:rPr>
        <w:t>•</w:t>
      </w:r>
      <w:r w:rsidRPr="003F50E3">
        <w:rPr>
          <w:sz w:val="28"/>
          <w:szCs w:val="28"/>
        </w:rPr>
        <w:tab/>
      </w:r>
      <w:r>
        <w:rPr>
          <w:sz w:val="28"/>
          <w:szCs w:val="28"/>
        </w:rPr>
        <w:t>Специалист</w:t>
      </w:r>
      <w:r w:rsidRPr="00B673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B673D6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B673D6">
        <w:rPr>
          <w:sz w:val="28"/>
          <w:szCs w:val="28"/>
        </w:rPr>
        <w:t>.</w:t>
      </w:r>
    </w:p>
    <w:p w:rsidR="003F50E3" w:rsidRDefault="00B673D6" w:rsidP="00E30BF7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3F50E3" w:rsidRPr="003F50E3">
        <w:rPr>
          <w:sz w:val="28"/>
          <w:szCs w:val="28"/>
        </w:rPr>
        <w:t xml:space="preserve">Должности муниципальной службы в </w:t>
      </w:r>
      <w:r w:rsidR="003F50E3">
        <w:rPr>
          <w:sz w:val="28"/>
          <w:szCs w:val="28"/>
        </w:rPr>
        <w:t>о</w:t>
      </w:r>
      <w:r w:rsidR="003F50E3" w:rsidRPr="003F50E3">
        <w:rPr>
          <w:sz w:val="28"/>
          <w:szCs w:val="28"/>
        </w:rPr>
        <w:t>тдел</w:t>
      </w:r>
      <w:r w:rsidR="003F50E3">
        <w:rPr>
          <w:sz w:val="28"/>
          <w:szCs w:val="28"/>
        </w:rPr>
        <w:t>е</w:t>
      </w:r>
      <w:r w:rsidR="003F50E3" w:rsidRPr="003F50E3">
        <w:rPr>
          <w:sz w:val="28"/>
          <w:szCs w:val="28"/>
        </w:rPr>
        <w:t xml:space="preserve"> имущественных, земельных отношений и жилищной политики администрации Бутурлинского муниципального округа</w:t>
      </w:r>
      <w:r w:rsidR="00A93A82">
        <w:rPr>
          <w:sz w:val="28"/>
          <w:szCs w:val="28"/>
        </w:rPr>
        <w:t xml:space="preserve"> Нижегородской области</w:t>
      </w:r>
      <w:r w:rsidR="003F50E3">
        <w:rPr>
          <w:sz w:val="28"/>
          <w:szCs w:val="28"/>
        </w:rPr>
        <w:t>:</w:t>
      </w:r>
    </w:p>
    <w:p w:rsidR="003F50E3" w:rsidRPr="007E4B2F" w:rsidRDefault="00401E4E" w:rsidP="00E30BF7">
      <w:pPr>
        <w:spacing w:after="0"/>
        <w:ind w:firstLine="720"/>
        <w:jc w:val="both"/>
        <w:rPr>
          <w:sz w:val="28"/>
          <w:szCs w:val="28"/>
        </w:rPr>
      </w:pPr>
      <w:r w:rsidRPr="007E4B2F">
        <w:rPr>
          <w:sz w:val="28"/>
          <w:szCs w:val="28"/>
        </w:rPr>
        <w:t>2.5.1.</w:t>
      </w:r>
      <w:r w:rsidR="003F50E3" w:rsidRPr="007E4B2F">
        <w:rPr>
          <w:sz w:val="28"/>
          <w:szCs w:val="28"/>
        </w:rPr>
        <w:tab/>
        <w:t>Главный специалист.</w:t>
      </w:r>
    </w:p>
    <w:sectPr w:rsidR="003F50E3" w:rsidRPr="007E4B2F" w:rsidSect="007134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22"/>
    <w:rsid w:val="00003471"/>
    <w:rsid w:val="0003138F"/>
    <w:rsid w:val="000668CA"/>
    <w:rsid w:val="00066E80"/>
    <w:rsid w:val="00096D1F"/>
    <w:rsid w:val="00097D47"/>
    <w:rsid w:val="000C35F7"/>
    <w:rsid w:val="000D6BBE"/>
    <w:rsid w:val="000F50E2"/>
    <w:rsid w:val="00104E49"/>
    <w:rsid w:val="00107924"/>
    <w:rsid w:val="00120855"/>
    <w:rsid w:val="00127829"/>
    <w:rsid w:val="00144921"/>
    <w:rsid w:val="00160B99"/>
    <w:rsid w:val="00184013"/>
    <w:rsid w:val="001E342E"/>
    <w:rsid w:val="001E3A18"/>
    <w:rsid w:val="00201808"/>
    <w:rsid w:val="002232C1"/>
    <w:rsid w:val="00227C9E"/>
    <w:rsid w:val="00282E9C"/>
    <w:rsid w:val="003470E8"/>
    <w:rsid w:val="003C6728"/>
    <w:rsid w:val="003F50E3"/>
    <w:rsid w:val="00401E4E"/>
    <w:rsid w:val="00411095"/>
    <w:rsid w:val="00415F60"/>
    <w:rsid w:val="00420739"/>
    <w:rsid w:val="0047785A"/>
    <w:rsid w:val="004829B0"/>
    <w:rsid w:val="00494DD4"/>
    <w:rsid w:val="004A5E36"/>
    <w:rsid w:val="004D4228"/>
    <w:rsid w:val="0051518E"/>
    <w:rsid w:val="0059519D"/>
    <w:rsid w:val="005A079B"/>
    <w:rsid w:val="005C0E75"/>
    <w:rsid w:val="00632D7E"/>
    <w:rsid w:val="0068345B"/>
    <w:rsid w:val="006A74F4"/>
    <w:rsid w:val="006D7E10"/>
    <w:rsid w:val="006E4F69"/>
    <w:rsid w:val="00700239"/>
    <w:rsid w:val="0071343E"/>
    <w:rsid w:val="007278DD"/>
    <w:rsid w:val="007522C4"/>
    <w:rsid w:val="007B0439"/>
    <w:rsid w:val="007C29F0"/>
    <w:rsid w:val="007D3D72"/>
    <w:rsid w:val="007E400C"/>
    <w:rsid w:val="007E4B2F"/>
    <w:rsid w:val="00807F91"/>
    <w:rsid w:val="00830C73"/>
    <w:rsid w:val="00844481"/>
    <w:rsid w:val="0087463D"/>
    <w:rsid w:val="00884CC5"/>
    <w:rsid w:val="008859A6"/>
    <w:rsid w:val="008B2922"/>
    <w:rsid w:val="008E2898"/>
    <w:rsid w:val="008F18DD"/>
    <w:rsid w:val="00904757"/>
    <w:rsid w:val="00925A69"/>
    <w:rsid w:val="009753E0"/>
    <w:rsid w:val="00983900"/>
    <w:rsid w:val="00997ACE"/>
    <w:rsid w:val="009A15A7"/>
    <w:rsid w:val="009A57B0"/>
    <w:rsid w:val="009C0E0C"/>
    <w:rsid w:val="009C1498"/>
    <w:rsid w:val="009F6942"/>
    <w:rsid w:val="00A93A82"/>
    <w:rsid w:val="00AB15BD"/>
    <w:rsid w:val="00B56944"/>
    <w:rsid w:val="00B648B5"/>
    <w:rsid w:val="00B673D6"/>
    <w:rsid w:val="00B67C3B"/>
    <w:rsid w:val="00B7126E"/>
    <w:rsid w:val="00C111B8"/>
    <w:rsid w:val="00C35B40"/>
    <w:rsid w:val="00C7460D"/>
    <w:rsid w:val="00C86439"/>
    <w:rsid w:val="00C945EC"/>
    <w:rsid w:val="00CB31FB"/>
    <w:rsid w:val="00CD1FAE"/>
    <w:rsid w:val="00D0630C"/>
    <w:rsid w:val="00D90893"/>
    <w:rsid w:val="00DD0F2B"/>
    <w:rsid w:val="00DD27EF"/>
    <w:rsid w:val="00DD538E"/>
    <w:rsid w:val="00E30BF7"/>
    <w:rsid w:val="00E43DD3"/>
    <w:rsid w:val="00E44495"/>
    <w:rsid w:val="00EC5263"/>
    <w:rsid w:val="00EC767E"/>
    <w:rsid w:val="00EE7904"/>
    <w:rsid w:val="00F0607A"/>
    <w:rsid w:val="00F26D9F"/>
    <w:rsid w:val="00F33DC5"/>
    <w:rsid w:val="00F52054"/>
    <w:rsid w:val="00F93DDE"/>
    <w:rsid w:val="00F952E2"/>
    <w:rsid w:val="00FA1A7B"/>
    <w:rsid w:val="00FA1CDC"/>
    <w:rsid w:val="00FC0892"/>
    <w:rsid w:val="00FC32DD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CC629A-F7EB-4135-8B58-0D79132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E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kern w:val="3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292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8B292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292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9"/>
    <w:locked/>
    <w:rsid w:val="008B2922"/>
    <w:rPr>
      <w:rFonts w:ascii="Times New Roman" w:hAnsi="Times New Roman" w:cs="Times New Roman"/>
      <w:i/>
      <w:iCs/>
      <w:kern w:val="32"/>
      <w:sz w:val="24"/>
      <w:szCs w:val="24"/>
      <w:lang w:eastAsia="ru-RU"/>
    </w:rPr>
  </w:style>
  <w:style w:type="character" w:customStyle="1" w:styleId="a3">
    <w:name w:val="Текст сноски Знак"/>
    <w:link w:val="a4"/>
    <w:uiPriority w:val="99"/>
    <w:semiHidden/>
    <w:locked/>
    <w:rsid w:val="008B2922"/>
    <w:rPr>
      <w:rFonts w:cs="Times New Roman"/>
      <w:lang w:eastAsia="ar-SA" w:bidi="ar-SA"/>
    </w:rPr>
  </w:style>
  <w:style w:type="paragraph" w:styleId="a4">
    <w:name w:val="footnote text"/>
    <w:basedOn w:val="a"/>
    <w:link w:val="a3"/>
    <w:uiPriority w:val="99"/>
    <w:semiHidden/>
    <w:rsid w:val="008B2922"/>
    <w:pPr>
      <w:suppressAutoHyphens/>
      <w:overflowPunct/>
      <w:autoSpaceDE/>
      <w:autoSpaceDN/>
      <w:adjustRightInd/>
      <w:spacing w:after="0"/>
      <w:textAlignment w:val="auto"/>
    </w:pPr>
    <w:rPr>
      <w:rFonts w:ascii="Calibri" w:eastAsia="Calibri" w:hAnsi="Calibri"/>
      <w:kern w:val="0"/>
      <w:sz w:val="22"/>
      <w:szCs w:val="22"/>
      <w:lang w:eastAsia="ar-SA"/>
    </w:rPr>
  </w:style>
  <w:style w:type="character" w:customStyle="1" w:styleId="FootnoteTextChar1">
    <w:name w:val="Footnote Text Char1"/>
    <w:uiPriority w:val="99"/>
    <w:semiHidden/>
    <w:rsid w:val="00203ACF"/>
    <w:rPr>
      <w:rFonts w:ascii="Times New Roman" w:eastAsia="Times New Roman" w:hAnsi="Times New Roman"/>
      <w:kern w:val="32"/>
      <w:sz w:val="20"/>
      <w:szCs w:val="20"/>
    </w:rPr>
  </w:style>
  <w:style w:type="character" w:customStyle="1" w:styleId="11">
    <w:name w:val="Текст сноски Знак1"/>
    <w:uiPriority w:val="99"/>
    <w:semiHidden/>
    <w:rsid w:val="008B2922"/>
    <w:rPr>
      <w:rFonts w:ascii="Times New Roman" w:hAnsi="Times New Roman" w:cs="Times New Roman"/>
      <w:kern w:val="32"/>
      <w:sz w:val="20"/>
      <w:szCs w:val="20"/>
      <w:lang w:eastAsia="ru-RU"/>
    </w:rPr>
  </w:style>
  <w:style w:type="table" w:styleId="a5">
    <w:name w:val="Table Grid"/>
    <w:basedOn w:val="a1"/>
    <w:uiPriority w:val="99"/>
    <w:rsid w:val="008B292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B2922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60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160B99"/>
    <w:rPr>
      <w:rFonts w:ascii="Segoe UI" w:hAnsi="Segoe UI" w:cs="Segoe UI"/>
      <w:kern w:val="32"/>
      <w:sz w:val="18"/>
      <w:szCs w:val="18"/>
      <w:lang w:eastAsia="ru-RU"/>
    </w:rPr>
  </w:style>
  <w:style w:type="paragraph" w:customStyle="1" w:styleId="Style6">
    <w:name w:val="Style6"/>
    <w:basedOn w:val="a"/>
    <w:uiPriority w:val="99"/>
    <w:rsid w:val="00003471"/>
    <w:pPr>
      <w:widowControl w:val="0"/>
      <w:overflowPunct/>
      <w:spacing w:after="0" w:line="326" w:lineRule="exact"/>
      <w:ind w:firstLine="552"/>
      <w:jc w:val="both"/>
      <w:textAlignment w:val="auto"/>
    </w:pPr>
    <w:rPr>
      <w:kern w:val="0"/>
    </w:rPr>
  </w:style>
  <w:style w:type="character" w:styleId="a8">
    <w:name w:val="Hyperlink"/>
    <w:basedOn w:val="a0"/>
    <w:uiPriority w:val="99"/>
    <w:unhideWhenUsed/>
    <w:rsid w:val="00D90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416063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strokin</dc:creator>
  <cp:keywords/>
  <dc:description/>
  <cp:lastModifiedBy>sovet</cp:lastModifiedBy>
  <cp:revision>7</cp:revision>
  <cp:lastPrinted>2022-03-16T12:01:00Z</cp:lastPrinted>
  <dcterms:created xsi:type="dcterms:W3CDTF">2025-12-19T10:35:00Z</dcterms:created>
  <dcterms:modified xsi:type="dcterms:W3CDTF">2025-12-25T12:41:00Z</dcterms:modified>
</cp:coreProperties>
</file>